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160" w:rsidRDefault="00B21160">
      <w:pPr>
        <w:pStyle w:val="ConsPlusNormal"/>
        <w:jc w:val="right"/>
        <w:outlineLvl w:val="0"/>
      </w:pPr>
      <w:r>
        <w:t>Приложение N 1</w:t>
      </w:r>
    </w:p>
    <w:p w:rsidR="00B21160" w:rsidRDefault="00B21160">
      <w:pPr>
        <w:pStyle w:val="ConsPlusNormal"/>
        <w:jc w:val="right"/>
      </w:pPr>
      <w:r>
        <w:t>к распоряжению</w:t>
      </w:r>
    </w:p>
    <w:p w:rsidR="00B21160" w:rsidRDefault="00B21160">
      <w:pPr>
        <w:pStyle w:val="ConsPlusNormal"/>
        <w:jc w:val="right"/>
      </w:pPr>
      <w:r>
        <w:t>Правительства</w:t>
      </w:r>
    </w:p>
    <w:p w:rsidR="00B21160" w:rsidRDefault="00B21160">
      <w:pPr>
        <w:pStyle w:val="ConsPlusNormal"/>
        <w:jc w:val="right"/>
      </w:pPr>
      <w:r>
        <w:t>Смоленской области</w:t>
      </w:r>
    </w:p>
    <w:p w:rsidR="00B21160" w:rsidRDefault="00B21160">
      <w:pPr>
        <w:pStyle w:val="ConsPlusNormal"/>
        <w:jc w:val="right"/>
      </w:pPr>
      <w:r>
        <w:t>от 14.02.2024 N 243-рп</w:t>
      </w:r>
    </w:p>
    <w:p w:rsidR="00B21160" w:rsidRDefault="00B21160">
      <w:pPr>
        <w:pStyle w:val="ConsPlusNormal"/>
        <w:jc w:val="both"/>
      </w:pPr>
    </w:p>
    <w:p w:rsidR="00B21160" w:rsidRDefault="00B21160">
      <w:pPr>
        <w:pStyle w:val="ConsPlusTitle"/>
        <w:jc w:val="center"/>
      </w:pPr>
      <w:r>
        <w:t>ПЕРЕЧЕНЬ</w:t>
      </w:r>
    </w:p>
    <w:p w:rsidR="00B21160" w:rsidRDefault="00B21160">
      <w:pPr>
        <w:pStyle w:val="ConsPlusTitle"/>
        <w:jc w:val="center"/>
      </w:pPr>
      <w:r>
        <w:t xml:space="preserve">ГОСУДАРСТВЕННЫХ УСЛУГ, ПРЕДОСТАВЛЯЕМЫХ </w:t>
      </w:r>
      <w:proofErr w:type="gramStart"/>
      <w:r>
        <w:t>ИСПОЛНИТЕЛЬНЫМИ</w:t>
      </w:r>
      <w:proofErr w:type="gramEnd"/>
    </w:p>
    <w:p w:rsidR="00B21160" w:rsidRDefault="00B21160">
      <w:pPr>
        <w:pStyle w:val="ConsPlusTitle"/>
        <w:jc w:val="center"/>
      </w:pPr>
      <w:r>
        <w:t>ОРГАНАМИ СМОЛЕНСКОЙ ОБЛАСТИ И ОБЛАСТНЫМИ ГОСУДАРСТВЕННЫМИ</w:t>
      </w:r>
    </w:p>
    <w:p w:rsidR="00B21160" w:rsidRDefault="00B21160">
      <w:pPr>
        <w:pStyle w:val="ConsPlusTitle"/>
        <w:jc w:val="center"/>
      </w:pPr>
      <w:r>
        <w:t>КАЗЕННЫМИ УЧРЕЖДЕНИЯМИ</w:t>
      </w:r>
    </w:p>
    <w:p w:rsidR="00B21160" w:rsidRDefault="00B21160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4"/>
        <w:gridCol w:w="3969"/>
        <w:gridCol w:w="4365"/>
      </w:tblGrid>
      <w:tr w:rsidR="00B21160">
        <w:tc>
          <w:tcPr>
            <w:tcW w:w="724" w:type="dxa"/>
          </w:tcPr>
          <w:p w:rsidR="00B21160" w:rsidRDefault="00B21160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969" w:type="dxa"/>
          </w:tcPr>
          <w:p w:rsidR="00B21160" w:rsidRDefault="00B21160">
            <w:pPr>
              <w:pStyle w:val="ConsPlusNormal"/>
              <w:jc w:val="center"/>
            </w:pPr>
            <w:r>
              <w:t>Наименование государственной услуги</w:t>
            </w:r>
          </w:p>
        </w:tc>
        <w:tc>
          <w:tcPr>
            <w:tcW w:w="4365" w:type="dxa"/>
          </w:tcPr>
          <w:p w:rsidR="00B21160" w:rsidRDefault="00B21160">
            <w:pPr>
              <w:pStyle w:val="ConsPlusNormal"/>
              <w:jc w:val="center"/>
            </w:pPr>
            <w:r>
              <w:t>Ответственный исполнитель (организационно-правовая форма учреждения)</w:t>
            </w:r>
          </w:p>
        </w:tc>
      </w:tr>
      <w:tr w:rsidR="00B21160">
        <w:tc>
          <w:tcPr>
            <w:tcW w:w="724" w:type="dxa"/>
          </w:tcPr>
          <w:p w:rsidR="00B21160" w:rsidRDefault="00B2116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</w:tcPr>
          <w:p w:rsidR="00B21160" w:rsidRDefault="00B2116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65" w:type="dxa"/>
          </w:tcPr>
          <w:p w:rsidR="00B21160" w:rsidRDefault="00B21160">
            <w:pPr>
              <w:pStyle w:val="ConsPlusNormal"/>
              <w:jc w:val="center"/>
            </w:pPr>
            <w:r>
              <w:t>3</w:t>
            </w:r>
          </w:p>
        </w:tc>
      </w:tr>
      <w:tr w:rsidR="00B21160">
        <w:tc>
          <w:tcPr>
            <w:tcW w:w="9058" w:type="dxa"/>
            <w:gridSpan w:val="3"/>
          </w:tcPr>
          <w:p w:rsidR="00B21160" w:rsidRDefault="00B21160">
            <w:pPr>
              <w:pStyle w:val="ConsPlusNormal"/>
              <w:jc w:val="center"/>
              <w:outlineLvl w:val="1"/>
            </w:pPr>
            <w:r>
              <w:t>2. Министерство жилищно-коммунального хозяйства, энергетики и тарифной политики Смоленской области</w:t>
            </w:r>
          </w:p>
        </w:tc>
      </w:tr>
      <w:tr w:rsidR="00B21160">
        <w:tc>
          <w:tcPr>
            <w:tcW w:w="724" w:type="dxa"/>
          </w:tcPr>
          <w:p w:rsidR="00B21160" w:rsidRDefault="00B21160">
            <w:pPr>
              <w:pStyle w:val="ConsPlusNormal"/>
              <w:jc w:val="both"/>
            </w:pPr>
            <w:r>
              <w:t>2.1.</w:t>
            </w:r>
          </w:p>
        </w:tc>
        <w:tc>
          <w:tcPr>
            <w:tcW w:w="3969" w:type="dxa"/>
          </w:tcPr>
          <w:p w:rsidR="00B21160" w:rsidRDefault="00B21160">
            <w:pPr>
              <w:pStyle w:val="ConsPlusNormal"/>
              <w:jc w:val="both"/>
            </w:pPr>
            <w:r>
              <w:t xml:space="preserve">Установление платы за технологическое присоединение к электрическим сетям и (или) стандартизированных тарифных ставок, определяющих величину этой платы для территориальных сетевых организаций </w:t>
            </w:r>
            <w:hyperlink r:id="rId7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4365" w:type="dxa"/>
          </w:tcPr>
          <w:p w:rsidR="00B21160" w:rsidRDefault="00B21160">
            <w:pPr>
              <w:pStyle w:val="ConsPlusNormal"/>
              <w:jc w:val="both"/>
            </w:pPr>
            <w:r>
              <w:t>Министерство жилищно-коммунального хозяйства, энергетики и тарифной политики Смоленской области</w:t>
            </w:r>
          </w:p>
        </w:tc>
      </w:tr>
      <w:tr w:rsidR="00B21160">
        <w:tc>
          <w:tcPr>
            <w:tcW w:w="724" w:type="dxa"/>
          </w:tcPr>
          <w:p w:rsidR="00B21160" w:rsidRDefault="00B21160">
            <w:pPr>
              <w:pStyle w:val="ConsPlusNormal"/>
              <w:jc w:val="both"/>
            </w:pPr>
            <w:r>
              <w:t>2.2.</w:t>
            </w:r>
          </w:p>
        </w:tc>
        <w:tc>
          <w:tcPr>
            <w:tcW w:w="3969" w:type="dxa"/>
          </w:tcPr>
          <w:p w:rsidR="00B21160" w:rsidRDefault="00B21160">
            <w:pPr>
              <w:pStyle w:val="ConsPlusNormal"/>
              <w:jc w:val="both"/>
            </w:pPr>
            <w:r>
              <w:t>Установление тарифов на перевозки пассажиров и багажа автомобильным транспортом и городским наземным электрическим транспортом</w:t>
            </w:r>
          </w:p>
        </w:tc>
        <w:tc>
          <w:tcPr>
            <w:tcW w:w="4365" w:type="dxa"/>
          </w:tcPr>
          <w:p w:rsidR="00B21160" w:rsidRDefault="00B21160">
            <w:pPr>
              <w:pStyle w:val="ConsPlusNormal"/>
              <w:jc w:val="both"/>
            </w:pPr>
            <w:r>
              <w:t>Министерство жилищно-коммунального хозяйства, энергетики и тарифной политики Смоленской области</w:t>
            </w:r>
          </w:p>
        </w:tc>
      </w:tr>
      <w:tr w:rsidR="00B21160">
        <w:tc>
          <w:tcPr>
            <w:tcW w:w="724" w:type="dxa"/>
          </w:tcPr>
          <w:p w:rsidR="00B21160" w:rsidRDefault="00B21160">
            <w:pPr>
              <w:pStyle w:val="ConsPlusNormal"/>
              <w:jc w:val="both"/>
            </w:pPr>
            <w:r>
              <w:t>2.3.</w:t>
            </w:r>
          </w:p>
        </w:tc>
        <w:tc>
          <w:tcPr>
            <w:tcW w:w="3969" w:type="dxa"/>
          </w:tcPr>
          <w:p w:rsidR="00B21160" w:rsidRDefault="00B21160">
            <w:pPr>
              <w:pStyle w:val="ConsPlusNormal"/>
              <w:jc w:val="both"/>
            </w:pPr>
            <w:r>
              <w:t xml:space="preserve">Установление платы за подключение (технологическое присоединение) к системе теплоснабжения </w:t>
            </w:r>
            <w:hyperlink r:id="rId8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4365" w:type="dxa"/>
          </w:tcPr>
          <w:p w:rsidR="00B21160" w:rsidRDefault="00B21160">
            <w:pPr>
              <w:pStyle w:val="ConsPlusNormal"/>
              <w:jc w:val="both"/>
            </w:pPr>
            <w:r>
              <w:t>Министерство жилищно-коммунального хозяйства, энергетики и тарифной политики Смоленской области</w:t>
            </w:r>
          </w:p>
        </w:tc>
      </w:tr>
      <w:tr w:rsidR="00B21160">
        <w:tc>
          <w:tcPr>
            <w:tcW w:w="724" w:type="dxa"/>
          </w:tcPr>
          <w:p w:rsidR="00B21160" w:rsidRDefault="00B21160">
            <w:pPr>
              <w:pStyle w:val="ConsPlusNormal"/>
              <w:jc w:val="both"/>
            </w:pPr>
            <w:r>
              <w:t>2.4.</w:t>
            </w:r>
          </w:p>
        </w:tc>
        <w:tc>
          <w:tcPr>
            <w:tcW w:w="3969" w:type="dxa"/>
          </w:tcPr>
          <w:p w:rsidR="00B21160" w:rsidRDefault="00B21160">
            <w:pPr>
              <w:pStyle w:val="ConsPlusNormal"/>
              <w:jc w:val="both"/>
            </w:pPr>
            <w:r>
              <w:t xml:space="preserve">Установление платы за услуги по поддержанию резервной тепловой мощности при отсутствии потребления тепловой энергии </w:t>
            </w:r>
            <w:hyperlink r:id="rId9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4365" w:type="dxa"/>
          </w:tcPr>
          <w:p w:rsidR="00B21160" w:rsidRDefault="00B21160">
            <w:pPr>
              <w:pStyle w:val="ConsPlusNormal"/>
              <w:jc w:val="both"/>
            </w:pPr>
            <w:r>
              <w:t>Министерство жилищно-коммунального хозяйства, энергетики и тарифной политики Смоленской области</w:t>
            </w:r>
          </w:p>
        </w:tc>
      </w:tr>
      <w:tr w:rsidR="00B21160">
        <w:tc>
          <w:tcPr>
            <w:tcW w:w="724" w:type="dxa"/>
          </w:tcPr>
          <w:p w:rsidR="00B21160" w:rsidRDefault="00B21160">
            <w:pPr>
              <w:pStyle w:val="ConsPlusNormal"/>
              <w:jc w:val="both"/>
            </w:pPr>
            <w:r>
              <w:t>2.5.</w:t>
            </w:r>
          </w:p>
        </w:tc>
        <w:tc>
          <w:tcPr>
            <w:tcW w:w="3969" w:type="dxa"/>
          </w:tcPr>
          <w:p w:rsidR="00B21160" w:rsidRDefault="00B21160">
            <w:pPr>
              <w:pStyle w:val="ConsPlusNormal"/>
              <w:jc w:val="both"/>
            </w:pPr>
            <w:r>
              <w:t xml:space="preserve">Утверждение инвестиционных программ организаций, осуществляющих регулируемые виды деятельности в сфере теплоснабжения, по согласованию с органами местного самоуправления поселений, городских округов </w:t>
            </w:r>
            <w:hyperlink r:id="rId10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4365" w:type="dxa"/>
          </w:tcPr>
          <w:p w:rsidR="00B21160" w:rsidRDefault="00B21160">
            <w:pPr>
              <w:pStyle w:val="ConsPlusNormal"/>
              <w:jc w:val="both"/>
            </w:pPr>
            <w:r>
              <w:t>Министерство жилищно-коммунального хозяйства, энергетики и тарифной политики Смоленской области</w:t>
            </w:r>
          </w:p>
        </w:tc>
      </w:tr>
      <w:tr w:rsidR="00B21160">
        <w:tc>
          <w:tcPr>
            <w:tcW w:w="724" w:type="dxa"/>
          </w:tcPr>
          <w:p w:rsidR="00B21160" w:rsidRDefault="00B21160">
            <w:pPr>
              <w:pStyle w:val="ConsPlusNormal"/>
              <w:jc w:val="both"/>
            </w:pPr>
            <w:r>
              <w:t>2.6.</w:t>
            </w:r>
          </w:p>
        </w:tc>
        <w:tc>
          <w:tcPr>
            <w:tcW w:w="3969" w:type="dxa"/>
          </w:tcPr>
          <w:p w:rsidR="00B21160" w:rsidRDefault="00B21160">
            <w:pPr>
              <w:pStyle w:val="ConsPlusNormal"/>
              <w:jc w:val="both"/>
            </w:pPr>
            <w:r>
              <w:t xml:space="preserve">Утверждение нормативов запасов топлива на источниках тепловой энергии, за исключением источников тепловой энергии, функционирующих в режиме комбинированной выработки электрической и тепловой энергии с установленной мощностью производства электрической энергии 25 мегаватт и более </w:t>
            </w:r>
            <w:hyperlink r:id="rId1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4365" w:type="dxa"/>
          </w:tcPr>
          <w:p w:rsidR="00B21160" w:rsidRDefault="00B21160">
            <w:pPr>
              <w:pStyle w:val="ConsPlusNormal"/>
              <w:jc w:val="both"/>
            </w:pPr>
            <w:r>
              <w:t>Министерство жилищно-коммунального хозяйства, энергетики и тарифной политики Смоленской области</w:t>
            </w:r>
          </w:p>
        </w:tc>
      </w:tr>
      <w:tr w:rsidR="00B21160">
        <w:tc>
          <w:tcPr>
            <w:tcW w:w="724" w:type="dxa"/>
          </w:tcPr>
          <w:p w:rsidR="00B21160" w:rsidRDefault="00B21160" w:rsidP="00B21160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3969" w:type="dxa"/>
          </w:tcPr>
          <w:p w:rsidR="00B21160" w:rsidRDefault="00B21160" w:rsidP="00B2116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365" w:type="dxa"/>
          </w:tcPr>
          <w:p w:rsidR="00B21160" w:rsidRDefault="00B21160" w:rsidP="00B21160">
            <w:pPr>
              <w:pStyle w:val="ConsPlusNormal"/>
              <w:jc w:val="center"/>
            </w:pPr>
            <w:r>
              <w:t>3</w:t>
            </w:r>
          </w:p>
        </w:tc>
        <w:bookmarkStart w:id="0" w:name="_GoBack"/>
        <w:bookmarkEnd w:id="0"/>
      </w:tr>
      <w:tr w:rsidR="00B21160">
        <w:tc>
          <w:tcPr>
            <w:tcW w:w="724" w:type="dxa"/>
          </w:tcPr>
          <w:p w:rsidR="00B21160" w:rsidRDefault="00B21160">
            <w:pPr>
              <w:pStyle w:val="ConsPlusNormal"/>
              <w:jc w:val="both"/>
            </w:pPr>
            <w:r>
              <w:t>2.7.</w:t>
            </w:r>
          </w:p>
        </w:tc>
        <w:tc>
          <w:tcPr>
            <w:tcW w:w="3969" w:type="dxa"/>
          </w:tcPr>
          <w:p w:rsidR="00B21160" w:rsidRDefault="00B21160">
            <w:pPr>
              <w:pStyle w:val="ConsPlusNormal"/>
              <w:jc w:val="both"/>
            </w:pPr>
            <w:r>
              <w:t xml:space="preserve">Утверждение нормативов потребления коммунальных услуг при отсутствии приборов учета </w:t>
            </w:r>
            <w:hyperlink r:id="rId12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4365" w:type="dxa"/>
          </w:tcPr>
          <w:p w:rsidR="00B21160" w:rsidRDefault="00B21160">
            <w:pPr>
              <w:pStyle w:val="ConsPlusNormal"/>
              <w:jc w:val="both"/>
            </w:pPr>
            <w:r>
              <w:t>Министерство жилищно-коммунального хозяйства, энергетики и тарифной политики Смоленской области</w:t>
            </w:r>
          </w:p>
        </w:tc>
      </w:tr>
      <w:tr w:rsidR="00B21160">
        <w:tc>
          <w:tcPr>
            <w:tcW w:w="724" w:type="dxa"/>
          </w:tcPr>
          <w:p w:rsidR="00B21160" w:rsidRDefault="00B21160">
            <w:pPr>
              <w:pStyle w:val="ConsPlusNormal"/>
              <w:jc w:val="both"/>
            </w:pPr>
            <w:r>
              <w:t>2.8.</w:t>
            </w:r>
          </w:p>
        </w:tc>
        <w:tc>
          <w:tcPr>
            <w:tcW w:w="3969" w:type="dxa"/>
          </w:tcPr>
          <w:p w:rsidR="00B21160" w:rsidRDefault="00B21160">
            <w:pPr>
              <w:pStyle w:val="ConsPlusNormal"/>
              <w:jc w:val="both"/>
            </w:pPr>
            <w:r>
              <w:t xml:space="preserve">Утверждение нормативов технологических потерь при передаче тепловой энергии, теплоносителя по тепловым сетям </w:t>
            </w:r>
            <w:hyperlink r:id="rId13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4365" w:type="dxa"/>
          </w:tcPr>
          <w:p w:rsidR="00B21160" w:rsidRDefault="00B21160">
            <w:pPr>
              <w:pStyle w:val="ConsPlusNormal"/>
              <w:jc w:val="both"/>
            </w:pPr>
            <w:r>
              <w:t>Министерство жилищно-коммунального хозяйства, энергетики и тарифной политики Смоленской области</w:t>
            </w:r>
          </w:p>
        </w:tc>
      </w:tr>
      <w:tr w:rsidR="00B21160">
        <w:tc>
          <w:tcPr>
            <w:tcW w:w="724" w:type="dxa"/>
          </w:tcPr>
          <w:p w:rsidR="00B21160" w:rsidRDefault="00B21160">
            <w:pPr>
              <w:pStyle w:val="ConsPlusNormal"/>
              <w:jc w:val="both"/>
            </w:pPr>
            <w:r>
              <w:t>2.9.</w:t>
            </w:r>
          </w:p>
        </w:tc>
        <w:tc>
          <w:tcPr>
            <w:tcW w:w="3969" w:type="dxa"/>
          </w:tcPr>
          <w:p w:rsidR="00B21160" w:rsidRDefault="00B21160">
            <w:pPr>
              <w:pStyle w:val="ConsPlusNormal"/>
              <w:jc w:val="both"/>
            </w:pPr>
            <w:r>
              <w:t xml:space="preserve">Утверждение нормативов удельного расхода топлива при производстве тепловой энергии источниками тепловой энергии, за исключением источников тепловой энергии, функционирующих в режиме комбинированной выработки электрической и тепловой энергии с установленной мощностью производства электрической энергии 25 мегаватт и более </w:t>
            </w:r>
            <w:hyperlink r:id="rId14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4365" w:type="dxa"/>
          </w:tcPr>
          <w:p w:rsidR="00B21160" w:rsidRDefault="00B21160">
            <w:pPr>
              <w:pStyle w:val="ConsPlusNormal"/>
              <w:jc w:val="both"/>
            </w:pPr>
            <w:r>
              <w:t>Министерство жилищно-коммунального хозяйства, энергетики и тарифной политики Смоленской области</w:t>
            </w:r>
          </w:p>
        </w:tc>
      </w:tr>
    </w:tbl>
    <w:p w:rsidR="00B21160" w:rsidRDefault="00B21160">
      <w:pPr>
        <w:pStyle w:val="ConsPlusNormal"/>
      </w:pPr>
      <w:hyperlink r:id="rId15">
        <w:r>
          <w:rPr>
            <w:i/>
            <w:color w:val="0000FF"/>
          </w:rPr>
          <w:br/>
        </w:r>
        <w:proofErr w:type="gramStart"/>
        <w:r>
          <w:rPr>
            <w:i/>
            <w:color w:val="0000FF"/>
          </w:rPr>
          <w:t>Распоряжение Правительства Смоленской области от 14.02.2024 N 243-рп "Об утверждении перечня государственных услуг, предоставляемых исполнительными органами Смоленской области и областными государственными казенными учреждениями, дополнительного перечня услуг, оказываемых государственными учреждениями, в которых размещается государственное задание (заказ), выполняемое (выполняемый) за счет средств областного бюджета, и предоставляемых в электронной форме" {</w:t>
        </w:r>
        <w:proofErr w:type="spellStart"/>
        <w:r>
          <w:rPr>
            <w:i/>
            <w:color w:val="0000FF"/>
          </w:rPr>
          <w:t>КонсультантПлюс</w:t>
        </w:r>
        <w:proofErr w:type="spellEnd"/>
        <w:r>
          <w:rPr>
            <w:i/>
            <w:color w:val="0000FF"/>
          </w:rPr>
          <w:t>}</w:t>
        </w:r>
      </w:hyperlink>
      <w:r>
        <w:br/>
      </w:r>
      <w:proofErr w:type="gramEnd"/>
    </w:p>
    <w:p w:rsidR="00866A1D" w:rsidRDefault="00866A1D"/>
    <w:sectPr w:rsidR="00866A1D" w:rsidSect="00B21160">
      <w:headerReference w:type="default" r:id="rId16"/>
      <w:pgSz w:w="11906" w:h="16838" w:code="9"/>
      <w:pgMar w:top="567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5FD" w:rsidRDefault="008455FD" w:rsidP="00B21160">
      <w:pPr>
        <w:spacing w:after="0" w:line="240" w:lineRule="auto"/>
      </w:pPr>
      <w:r>
        <w:separator/>
      </w:r>
    </w:p>
  </w:endnote>
  <w:endnote w:type="continuationSeparator" w:id="0">
    <w:p w:rsidR="008455FD" w:rsidRDefault="008455FD" w:rsidP="00B21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5FD" w:rsidRDefault="008455FD" w:rsidP="00B21160">
      <w:pPr>
        <w:spacing w:after="0" w:line="240" w:lineRule="auto"/>
      </w:pPr>
      <w:r>
        <w:separator/>
      </w:r>
    </w:p>
  </w:footnote>
  <w:footnote w:type="continuationSeparator" w:id="0">
    <w:p w:rsidR="008455FD" w:rsidRDefault="008455FD" w:rsidP="00B211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8074870"/>
      <w:docPartObj>
        <w:docPartGallery w:val="Page Numbers (Top of Page)"/>
        <w:docPartUnique/>
      </w:docPartObj>
    </w:sdtPr>
    <w:sdtContent>
      <w:p w:rsidR="00B21160" w:rsidRDefault="00B2116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21160" w:rsidRDefault="00B2116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160"/>
    <w:rsid w:val="008455FD"/>
    <w:rsid w:val="00866A1D"/>
    <w:rsid w:val="00B21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116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2116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B211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1160"/>
  </w:style>
  <w:style w:type="paragraph" w:styleId="a5">
    <w:name w:val="footer"/>
    <w:basedOn w:val="a"/>
    <w:link w:val="a6"/>
    <w:uiPriority w:val="99"/>
    <w:unhideWhenUsed/>
    <w:rsid w:val="00B211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11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116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2116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B211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1160"/>
  </w:style>
  <w:style w:type="paragraph" w:styleId="a5">
    <w:name w:val="footer"/>
    <w:basedOn w:val="a"/>
    <w:link w:val="a6"/>
    <w:uiPriority w:val="99"/>
    <w:unhideWhenUsed/>
    <w:rsid w:val="00B211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11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76&amp;n=142760&amp;dst=100597" TargetMode="External"/><Relationship Id="rId13" Type="http://schemas.openxmlformats.org/officeDocument/2006/relationships/hyperlink" Target="https://login.consultant.ru/link/?req=doc&amp;base=RLAW376&amp;n=142760&amp;dst=100597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376&amp;n=142760&amp;dst=100597" TargetMode="External"/><Relationship Id="rId12" Type="http://schemas.openxmlformats.org/officeDocument/2006/relationships/hyperlink" Target="https://login.consultant.ru/link/?req=doc&amp;base=RLAW376&amp;n=142760&amp;dst=100597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RLAW376&amp;n=142760&amp;dst=100597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RLAW376&amp;n=142760&amp;dst=100054" TargetMode="External"/><Relationship Id="rId10" Type="http://schemas.openxmlformats.org/officeDocument/2006/relationships/hyperlink" Target="https://login.consultant.ru/link/?req=doc&amp;base=RLAW376&amp;n=142760&amp;dst=10059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376&amp;n=142760&amp;dst=100597" TargetMode="External"/><Relationship Id="rId14" Type="http://schemas.openxmlformats.org/officeDocument/2006/relationships/hyperlink" Target="https://login.consultant.ru/link/?req=doc&amp;base=RLAW376&amp;n=142760&amp;dst=1005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635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Денисиевский Кирилл Алексеевич</dc:creator>
  <cp:lastModifiedBy>Денисиевский Кирилл Алексеевич</cp:lastModifiedBy>
  <cp:revision>1</cp:revision>
  <dcterms:created xsi:type="dcterms:W3CDTF">2024-12-07T11:06:00Z</dcterms:created>
  <dcterms:modified xsi:type="dcterms:W3CDTF">2024-12-07T11:07:00Z</dcterms:modified>
</cp:coreProperties>
</file>